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65C01" w14:textId="77777777" w:rsidR="00604D25" w:rsidRDefault="00604D25" w:rsidP="00050FE9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157E4AEF" w14:textId="29FA8B15" w:rsidR="00897F48" w:rsidRPr="00795290" w:rsidRDefault="00897F48" w:rsidP="00050FE9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290D6A7F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2BB6268" w14:textId="77777777" w:rsidR="00897F48" w:rsidRDefault="00897F48" w:rsidP="00897F4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9BAE235" w14:textId="77777777" w:rsidR="007F50EA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  <w:bookmarkStart w:id="0" w:name="_Hlk93937375"/>
    </w:p>
    <w:bookmarkEnd w:id="0"/>
    <w:p w14:paraId="4BC850EC" w14:textId="77777777" w:rsidR="00F20E92" w:rsidRDefault="00F20E92" w:rsidP="00F20E92">
      <w:pPr>
        <w:pStyle w:val="NormalJustified"/>
        <w:keepLines/>
        <w:widowControl/>
        <w:spacing w:after="240"/>
        <w:jc w:val="center"/>
        <w:rPr>
          <w:caps/>
          <w:noProof/>
        </w:rPr>
      </w:pPr>
      <w:r w:rsidRPr="002D4B46">
        <w:rPr>
          <w:rFonts w:ascii="Arial Narrow" w:hAnsi="Arial Narrow" w:cs="Arial"/>
          <w:b/>
          <w:caps/>
          <w:w w:val="80"/>
          <w:sz w:val="44"/>
          <w:szCs w:val="44"/>
        </w:rPr>
        <w:t>Úprava potrubních rozvodů v hlavním výrobním bloku</w:t>
      </w:r>
      <w:r>
        <w:rPr>
          <w:caps/>
          <w:noProof/>
        </w:rPr>
        <w:t xml:space="preserve"> </w:t>
      </w:r>
    </w:p>
    <w:p w14:paraId="250B5159" w14:textId="1CF706B0" w:rsidR="00897F48" w:rsidRPr="00E87017" w:rsidRDefault="007F50EA" w:rsidP="00F20E92">
      <w:pPr>
        <w:pStyle w:val="NormalJustified"/>
        <w:keepLines/>
        <w:widowControl/>
        <w:spacing w:after="240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4FE2929E" wp14:editId="421FA552">
            <wp:extent cx="4835348" cy="3197144"/>
            <wp:effectExtent l="0" t="0" r="3810" b="381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113" cy="320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C9AD9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60D56AB" w14:textId="77777777" w:rsidR="00897F48" w:rsidRPr="00050FE9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050FE9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38C29DD0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2CF72D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1133F2E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3A6BACA4" w14:textId="77777777" w:rsidR="00897F48" w:rsidRPr="00795290" w:rsidRDefault="00897F48" w:rsidP="00897F48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Obchodní podmínky</w:t>
      </w:r>
    </w:p>
    <w:p w14:paraId="4FCADCC1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3483B566" w14:textId="77777777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</w:t>
      </w:r>
      <w:r w:rsidR="00C507F6">
        <w:rPr>
          <w:rFonts w:ascii="Arial Narrow" w:hAnsi="Arial Narrow" w:cs="Arial"/>
          <w:b/>
          <w:sz w:val="32"/>
          <w:szCs w:val="32"/>
        </w:rPr>
        <w:t xml:space="preserve">9 </w:t>
      </w:r>
      <w:r>
        <w:rPr>
          <w:rFonts w:ascii="Arial Narrow" w:hAnsi="Arial Narrow" w:cs="Arial"/>
          <w:b/>
          <w:sz w:val="32"/>
          <w:szCs w:val="32"/>
        </w:rPr>
        <w:t xml:space="preserve">– </w:t>
      </w:r>
      <w:r w:rsidR="00C507F6">
        <w:rPr>
          <w:rFonts w:ascii="Arial Narrow" w:hAnsi="Arial Narrow" w:cs="Arial"/>
          <w:b/>
          <w:sz w:val="32"/>
          <w:szCs w:val="32"/>
        </w:rPr>
        <w:t>Informace GDPR</w:t>
      </w:r>
    </w:p>
    <w:p w14:paraId="3BD2E95D" w14:textId="77777777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254F706D" w14:textId="77777777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5316002C" wp14:editId="0E117978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398BEB1" w14:textId="77777777" w:rsidR="007F50EA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45D875E0" w14:textId="77777777" w:rsidR="007F50EA" w:rsidRPr="002A23B2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1C2EE9AB" w14:textId="77777777" w:rsidR="007F50EA" w:rsidRPr="002A23B2" w:rsidRDefault="007F50EA" w:rsidP="007F50EA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4EC7100C" w14:textId="77777777" w:rsidR="007F50EA" w:rsidRDefault="007F50EA" w:rsidP="007F50EA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45BF8EC6" w14:textId="77777777" w:rsidR="00D93FE2" w:rsidRDefault="00D93FE2" w:rsidP="00897F48">
      <w:pPr>
        <w:sectPr w:rsidR="00D93FE2" w:rsidSect="00D93FE2">
          <w:footerReference w:type="default" r:id="rId13"/>
          <w:headerReference w:type="first" r:id="rId14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14:paraId="60D529C7" w14:textId="77777777" w:rsidR="00C507F6" w:rsidRPr="00C507F6" w:rsidRDefault="00C507F6" w:rsidP="00C507F6">
      <w:pPr>
        <w:jc w:val="center"/>
        <w:outlineLvl w:val="0"/>
        <w:rPr>
          <w:rFonts w:ascii="Arial Narrow" w:hAnsi="Arial Narrow"/>
          <w:b/>
          <w:bCs/>
          <w:kern w:val="36"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lastRenderedPageBreak/>
        <w:t>INFORMACE</w:t>
      </w:r>
    </w:p>
    <w:p w14:paraId="6CB0AE0D" w14:textId="77777777" w:rsidR="00C507F6" w:rsidRPr="00C507F6" w:rsidRDefault="00C507F6" w:rsidP="00C507F6">
      <w:pPr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t xml:space="preserve">O ZPRACOVÁNÍ OSOBNÍCH ÚDAJŮ </w:t>
      </w:r>
      <w:r w:rsidRPr="00C507F6">
        <w:rPr>
          <w:rFonts w:ascii="Arial Narrow" w:hAnsi="Arial Narrow"/>
          <w:b/>
          <w:sz w:val="28"/>
          <w:szCs w:val="28"/>
        </w:rPr>
        <w:t>ZÍSKANÝCH od subjektu údajů i Z JINÝCH ZDROJŮ</w:t>
      </w:r>
    </w:p>
    <w:p w14:paraId="5112251A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 xml:space="preserve">Preambule </w:t>
      </w:r>
    </w:p>
    <w:p w14:paraId="4026445E" w14:textId="77777777" w:rsidR="00C507F6" w:rsidRPr="00C507F6" w:rsidRDefault="00C507F6" w:rsidP="00C507F6">
      <w:pPr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Účelem tohoto dokumentu je poskytnout informace o podmínkách, za nichž bude prováděno zpracování osobních údajů zaměstnanců obchodního partnera (dále jen „dodavatele“). Tato povinnost je uložena </w:t>
      </w:r>
      <w:r w:rsidRPr="00C507F6">
        <w:rPr>
          <w:rFonts w:ascii="Arial Narrow" w:hAnsi="Arial Narrow"/>
          <w:b/>
          <w:szCs w:val="22"/>
        </w:rPr>
        <w:t xml:space="preserve">společnosti </w:t>
      </w:r>
      <w:r w:rsidRPr="00C507F6">
        <w:rPr>
          <w:rFonts w:ascii="Arial Narrow" w:hAnsi="Arial Narrow"/>
          <w:szCs w:val="22"/>
        </w:rPr>
        <w:t>United Energy, a. s.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1"/>
      </w:r>
      <w:r w:rsidRPr="00C507F6">
        <w:rPr>
          <w:rFonts w:ascii="Arial Narrow" w:hAnsi="Arial Narrow"/>
          <w:szCs w:val="22"/>
        </w:rPr>
        <w:t xml:space="preserve"> článkem 13 a 14 GDPR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2"/>
      </w:r>
      <w:r w:rsidRPr="00C507F6">
        <w:rPr>
          <w:rFonts w:ascii="Arial Narrow" w:hAnsi="Arial Narrow"/>
          <w:szCs w:val="22"/>
        </w:rPr>
        <w:t>.</w:t>
      </w:r>
    </w:p>
    <w:p w14:paraId="17198F89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Tento dokument je určen pro zaměstnance dodavatelů společnosti a dodavatelé jsou povinni své zaměstnance, včetně zaměstnanců svých poddodavatelů, s tímto dokumentem seznámit.</w:t>
      </w:r>
    </w:p>
    <w:p w14:paraId="4AA435E3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Zpracovávané osobní údaje</w:t>
      </w:r>
    </w:p>
    <w:p w14:paraId="18B42B5F" w14:textId="77777777" w:rsidR="00C507F6" w:rsidRPr="00C507F6" w:rsidRDefault="00C507F6" w:rsidP="00C507F6">
      <w:pPr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Předmětem zpracování jsou osobní údaje zaměstnanců dodavatele, definované v článku 4, odstavec 1) GDPR, zejména:</w:t>
      </w:r>
    </w:p>
    <w:p w14:paraId="52F0902F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jméno, příjmení, a datum narození, případně i akademické tituly,</w:t>
      </w:r>
    </w:p>
    <w:p w14:paraId="71D84F83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síťové identifikátory (elektronické adresy a podobně) týkající se výkonu práce pro naši společnost,</w:t>
      </w:r>
    </w:p>
    <w:p w14:paraId="126F38C6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záznamy o provedeném školení BOZP a Požární ochrany v naší společnosti, </w:t>
      </w:r>
    </w:p>
    <w:p w14:paraId="4FE1B1DC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fotografie a údaje na identifikační kartu pro vstup do areálu naší společnosti. </w:t>
      </w:r>
    </w:p>
    <w:p w14:paraId="20712C07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1) Rozsah a účel zpracování osobních údajů</w:t>
      </w:r>
    </w:p>
    <w:p w14:paraId="30B2B99F" w14:textId="77777777" w:rsidR="00C507F6" w:rsidRPr="00C507F6" w:rsidRDefault="00C507F6" w:rsidP="00C507F6">
      <w:pPr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 Správcem osobních údajů [ve smyslu článku 4, odstavec 7) GDPR] je </w:t>
      </w:r>
      <w:r w:rsidRPr="00C507F6">
        <w:rPr>
          <w:rFonts w:ascii="Arial Narrow" w:hAnsi="Arial Narrow"/>
          <w:b/>
          <w:szCs w:val="22"/>
        </w:rPr>
        <w:t xml:space="preserve">společnost </w:t>
      </w:r>
      <w:r w:rsidRPr="00C507F6">
        <w:rPr>
          <w:rFonts w:ascii="Arial Narrow" w:hAnsi="Arial Narrow"/>
          <w:szCs w:val="22"/>
        </w:rPr>
        <w:t>United Energy, a.s., IČO: 273 09 959, se sídlem</w:t>
      </w:r>
      <w:r w:rsidRPr="00C507F6">
        <w:rPr>
          <w:rFonts w:ascii="Arial Narrow" w:hAnsi="Arial Narrow"/>
          <w:snapToGrid w:val="0"/>
          <w:szCs w:val="22"/>
        </w:rPr>
        <w:t xml:space="preserve"> Most, Komořany, Teplárenská 2, PSČ 434 03</w:t>
      </w:r>
      <w:r w:rsidRPr="00C507F6">
        <w:rPr>
          <w:rFonts w:ascii="Arial Narrow" w:hAnsi="Arial Narrow"/>
          <w:szCs w:val="22"/>
        </w:rPr>
        <w:t>, zapsaná v obchodním rejstříku vedeném u Krajského soudu v Ústí nad Labem, oddíl B, vložka 1722.</w:t>
      </w:r>
    </w:p>
    <w:p w14:paraId="5387E1A0" w14:textId="77777777" w:rsidR="00C507F6" w:rsidRPr="00C507F6" w:rsidRDefault="00C507F6" w:rsidP="00C507F6">
      <w:pPr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Internetové stránky </w:t>
      </w:r>
      <w:hyperlink r:id="rId15" w:history="1">
        <w:r w:rsidRPr="00C507F6">
          <w:rPr>
            <w:rStyle w:val="Hypertextovodkaz"/>
            <w:rFonts w:ascii="Arial Narrow" w:hAnsi="Arial Narrow"/>
            <w:szCs w:val="22"/>
          </w:rPr>
          <w:t>www.ue.cz</w:t>
        </w:r>
      </w:hyperlink>
      <w:r w:rsidRPr="00C507F6">
        <w:rPr>
          <w:rFonts w:ascii="Arial Narrow" w:hAnsi="Arial Narrow"/>
          <w:szCs w:val="22"/>
        </w:rPr>
        <w:t xml:space="preserve">, ID datové schránky: </w:t>
      </w:r>
      <w:proofErr w:type="spellStart"/>
      <w:r w:rsidRPr="00C507F6">
        <w:rPr>
          <w:rFonts w:ascii="Arial Narrow" w:hAnsi="Arial Narrow"/>
          <w:szCs w:val="22"/>
        </w:rPr>
        <w:t>krrgtsm</w:t>
      </w:r>
      <w:proofErr w:type="spellEnd"/>
      <w:r w:rsidRPr="00C507F6">
        <w:rPr>
          <w:rFonts w:ascii="Arial Narrow" w:hAnsi="Arial Narrow"/>
          <w:szCs w:val="22"/>
        </w:rPr>
        <w:t>.</w:t>
      </w:r>
    </w:p>
    <w:p w14:paraId="1EE7A14D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V záležitostech ochrany Vašich osobních údajů můžete kontaktovat přímo Bc. Radanu Blatskou DiS, adresa sídlo společnosti, telefon +420 476 447 251, e-mail: </w:t>
      </w:r>
      <w:proofErr w:type="spellStart"/>
      <w:r w:rsidRPr="00C507F6">
        <w:rPr>
          <w:rFonts w:ascii="Arial Narrow" w:hAnsi="Arial Narrow"/>
          <w:szCs w:val="22"/>
        </w:rPr>
        <w:t>radana.blatska</w:t>
      </w:r>
      <w:proofErr w:type="spellEnd"/>
      <w:r w:rsidRPr="00C507F6">
        <w:rPr>
          <w:rFonts w:ascii="Arial Narrow" w:hAnsi="Arial Narrow"/>
          <w:szCs w:val="22"/>
          <w:lang w:val="en-US"/>
        </w:rPr>
        <w:t>@</w:t>
      </w:r>
      <w:r w:rsidRPr="00C507F6">
        <w:rPr>
          <w:rFonts w:ascii="Arial Narrow" w:hAnsi="Arial Narrow"/>
          <w:szCs w:val="22"/>
        </w:rPr>
        <w:t>ue.cz. Pokud by společnost jmenovala pověřence pro ochranu osobních údajů, budete o kontaktech na tuto osobu informováni.</w:t>
      </w:r>
    </w:p>
    <w:p w14:paraId="3723C936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 Právní základ a účel zpracování osobních údajů</w:t>
      </w:r>
    </w:p>
    <w:p w14:paraId="72EAE5F8" w14:textId="77777777" w:rsidR="00C507F6" w:rsidRPr="00C507F6" w:rsidRDefault="00C507F6" w:rsidP="00C507F6">
      <w:pPr>
        <w:widowControl w:val="0"/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Uzavřením smlouvy o dodávce mezi naší společností a dodavatelem </w:t>
      </w:r>
      <w:r w:rsidRPr="00C507F6">
        <w:rPr>
          <w:rFonts w:ascii="Arial Narrow" w:hAnsi="Arial Narrow"/>
          <w:b/>
          <w:szCs w:val="22"/>
          <w:highlight w:val="yellow"/>
        </w:rPr>
        <w:t>………………</w:t>
      </w:r>
      <w:r w:rsidRPr="00C507F6">
        <w:rPr>
          <w:rFonts w:ascii="Arial Narrow" w:hAnsi="Arial Narrow"/>
          <w:szCs w:val="22"/>
        </w:rPr>
        <w:t xml:space="preserve"> jste se stal/a, jako zaměstnanec našeho dodavatele, osobou vykonávající práci pro naši společnost. Společnost bude zpracovávat Vaše osobní údaje:</w:t>
      </w:r>
    </w:p>
    <w:p w14:paraId="388554A1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Nezbytné pro splnění smlouvy (dohody), která byla uzavřena se společností a na základě které máte konat práci pro naši společnost (a pro provedení opatření přijatých před uzavřením smlouvy na žádost tohoto subjektu údajů); </w:t>
      </w:r>
    </w:p>
    <w:p w14:paraId="6E0C6FF0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Nezbytné pro splnění právní povinnosti, která se na správce vztahuje:</w:t>
      </w:r>
    </w:p>
    <w:p w14:paraId="6E2F4704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bezpečnosti a ochrany zdraví při práci</w:t>
      </w:r>
    </w:p>
    <w:p w14:paraId="26C455F9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požární ochrany,</w:t>
      </w:r>
    </w:p>
    <w:p w14:paraId="5522EC20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případně další agendy vyplývající z plnění právních předpisů.</w:t>
      </w:r>
    </w:p>
    <w:p w14:paraId="37C96A15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 Vaše osobní údaje budou předávány v rozsahu daném zákonem orgánům veřejné moci.</w:t>
      </w:r>
    </w:p>
    <w:p w14:paraId="44F77508" w14:textId="77777777" w:rsidR="00C507F6" w:rsidRPr="00C507F6" w:rsidRDefault="00C507F6" w:rsidP="00C507F6">
      <w:pPr>
        <w:spacing w:before="120" w:after="9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E) Vaše osobní údaje nebudou bez Vašeho souhlasu předávány do třetích zemí (tedy zemí mimo jurisdikci GDPR) ani mezinárodním organizacím.</w:t>
      </w:r>
    </w:p>
    <w:p w14:paraId="64517FBB" w14:textId="77777777" w:rsidR="00C507F6" w:rsidRPr="00C507F6" w:rsidRDefault="00C507F6" w:rsidP="00C507F6">
      <w:pPr>
        <w:keepNext/>
        <w:keepLines/>
        <w:spacing w:before="1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lastRenderedPageBreak/>
        <w:t>2) Doba zpracování osobních údajů a další související informace</w:t>
      </w:r>
    </w:p>
    <w:p w14:paraId="259E223F" w14:textId="77777777" w:rsidR="00C507F6" w:rsidRPr="00C507F6" w:rsidRDefault="00C507F6" w:rsidP="00C507F6">
      <w:pPr>
        <w:keepNext/>
        <w:keepLines/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 Vaše osobní údaje budou zpracovávány nejméně po dobu trvání smluvního vztahu mezi naší společností a dodavatelem </w:t>
      </w:r>
      <w:r w:rsidRPr="00C507F6">
        <w:rPr>
          <w:rFonts w:ascii="Arial Narrow" w:hAnsi="Arial Narrow"/>
          <w:szCs w:val="22"/>
          <w:highlight w:val="yellow"/>
        </w:rPr>
        <w:t>…………….</w:t>
      </w:r>
      <w:r w:rsidRPr="00C507F6">
        <w:rPr>
          <w:rFonts w:ascii="Arial Narrow" w:hAnsi="Arial Narrow"/>
          <w:szCs w:val="22"/>
        </w:rPr>
        <w:t xml:space="preserve"> a následujících pět let po jeho skončení, přitom údaje, u kterých to určuje zákon, budou uchovávány po dobu tímto zákonem stanovenou.</w:t>
      </w:r>
    </w:p>
    <w:p w14:paraId="3E948149" w14:textId="77777777" w:rsidR="00C507F6" w:rsidRPr="00C507F6" w:rsidRDefault="00C507F6" w:rsidP="00C507F6">
      <w:pPr>
        <w:keepNext/>
        <w:keepLines/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B) Po dobu zpracování Vašich osobních údajů ve společnosti máte právo [založené na ustanovení článku 14, odstavec 2) písm. c) GDPR] požadovat od správce přístup k Vašim osobním údajům, jejich opravu nebo výmaz, popřípadě omezení zpracování, právo vznést námitku proti zpracování, jakož i právo na přenositelnost údajů, pokud to nebude v rozporu s právními předpisy, nebo oprávněnými zájmy zaměstnavatele, či třetích osob.</w:t>
      </w:r>
    </w:p>
    <w:p w14:paraId="6230A269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C) Svá práva (včetně práva podat námitku) uplatňujete u správce osobních údajů, jímž je naše společnost. Můžete se na nás obrátit písemnou formou, telefonicky nebo e-mailem (kontaktní údaje jsou uvedeny v části 1. B) tohoto informačního materiálu). </w:t>
      </w:r>
    </w:p>
    <w:p w14:paraId="7ED38EA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 Pokud se budete domnívat, že při zpracovávání Vašich osobních údajů došlo k porušení zákona, resp. GDPR, máte právo podat stížnost u dozorového úřadu, kterým je v ČR:</w:t>
      </w:r>
    </w:p>
    <w:p w14:paraId="15139354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Úřad pro ochranu osobních údajů</w:t>
      </w:r>
    </w:p>
    <w:p w14:paraId="2B07B317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ul. pplk. Sochora 27,</w:t>
      </w:r>
    </w:p>
    <w:p w14:paraId="616E4E53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170 00 Praha 7</w:t>
      </w:r>
    </w:p>
    <w:p w14:paraId="5FBF9F3E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(Tel. +420 234 665 111; e-mail: posta@uoou.cz; datová schránka: qkbaa2n; webové stránky: https://www.uoou.cz).</w:t>
      </w:r>
    </w:p>
    <w:p w14:paraId="554CE63D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E) Poskytnutí osobních údajů je zákonným či smluvním požadavkem, souvisejícím se smlouvou, uzavřenou naší společností s dodavatelem </w:t>
      </w:r>
      <w:r w:rsidRPr="00C507F6">
        <w:rPr>
          <w:rFonts w:ascii="Arial Narrow" w:hAnsi="Arial Narrow"/>
          <w:szCs w:val="22"/>
          <w:highlight w:val="yellow"/>
        </w:rPr>
        <w:t>………</w:t>
      </w:r>
      <w:proofErr w:type="gramStart"/>
      <w:r w:rsidRPr="00C507F6">
        <w:rPr>
          <w:rFonts w:ascii="Arial Narrow" w:hAnsi="Arial Narrow"/>
          <w:szCs w:val="22"/>
          <w:highlight w:val="yellow"/>
        </w:rPr>
        <w:t>…….</w:t>
      </w:r>
      <w:proofErr w:type="gramEnd"/>
      <w:r w:rsidRPr="00C507F6">
        <w:rPr>
          <w:rFonts w:ascii="Arial Narrow" w:hAnsi="Arial Narrow"/>
          <w:szCs w:val="22"/>
          <w:highlight w:val="yellow"/>
        </w:rPr>
        <w:t>.</w:t>
      </w:r>
      <w:r w:rsidRPr="00C507F6">
        <w:rPr>
          <w:rFonts w:ascii="Arial Narrow" w:hAnsi="Arial Narrow"/>
          <w:szCs w:val="22"/>
        </w:rPr>
        <w:t xml:space="preserve"> a máte povinnost osobní údaje poskytnout; pokud tyto osobní údaje neposkytnete, nebude příslušná smlouva (dohoda) realizována s důsledky ze smlouvy vyplývajícími, s nimiž jste byl seznámen.</w:t>
      </w:r>
    </w:p>
    <w:p w14:paraId="02298E67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F) Při zpracování osobních údajů ve společnosti nedochází k automatizovanému rozhodování, ani profilování, uvedenému v čl. 22 odst. 1 a 4 GDPR.</w:t>
      </w:r>
    </w:p>
    <w:p w14:paraId="0F48A989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3) Další účely zpracování osobních údajů</w:t>
      </w:r>
    </w:p>
    <w:p w14:paraId="719CB560" w14:textId="77777777" w:rsidR="00C507F6" w:rsidRPr="00C507F6" w:rsidRDefault="00C507F6" w:rsidP="00C507F6">
      <w:pPr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Vaše osobní údaje nebudou dále zpracovávány pro jiný účel, než je účel, pro který byly shromážděny.</w:t>
      </w:r>
    </w:p>
    <w:p w14:paraId="23E71518" w14:textId="77777777" w:rsidR="00C507F6" w:rsidRPr="00C507F6" w:rsidRDefault="00C507F6" w:rsidP="00C507F6">
      <w:pPr>
        <w:keepNext/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4) Doplňující informace</w:t>
      </w:r>
    </w:p>
    <w:p w14:paraId="7320FEE0" w14:textId="77777777" w:rsidR="00C507F6" w:rsidRPr="00C507F6" w:rsidRDefault="00C507F6" w:rsidP="00C507F6">
      <w:pPr>
        <w:keepNext/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A) Vaše osobní údaje budou uchovávány jak v elektronické podobě, tak ve fyzické podobě (vytištěné). Dokumenty v elektronické podobě jsou ukládány na lokálních discích pracovních stanic zaměstnanců a na zálohovacích médiích. Pokud by byla použita externí úložiště, např. cloudové služby, vždy budou využity jen řádně zabezpečené systémy, vyhovující příslušným právním předpisům, včetně GDPR. Disky s daty jsou zabezpečeny šifrováním a data uložena v profilu uživatele ověřovaného v počítačové doméně naší společnosti. Dokumenty ve fyzické podobě jsou uchovávány v uzamykatelných skříňkách, do kterých mají přístup jen oprávněné osoby. Tyto uzamykatelné skříně se nacházejí v objektech, které jsou zajištěny proti vniknutí nepovolaných osob. V případě uložení osobních údajů v archivu, budou tyto archivy řádně zabezpečeny proti vniknutí nepovolaných osob i proti nepovolenému přístupu k Vaším osobním údajům.</w:t>
      </w:r>
    </w:p>
    <w:p w14:paraId="53DECA5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Přístup k Vašim osobním údajům mají pouze zaměstnanci naší společnosti, pověření konkrétními úkoly, vážícími se k účelu zpracování osobních údajů. </w:t>
      </w:r>
    </w:p>
    <w:p w14:paraId="2504517B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 Podrobnější podmínky ochrany osobních údajů ve společnosti upravuje také příslušná směrnice.</w:t>
      </w:r>
    </w:p>
    <w:p w14:paraId="31B69D2C" w14:textId="77777777" w:rsidR="00C507F6" w:rsidRPr="00C507F6" w:rsidRDefault="00C507F6" w:rsidP="00C507F6">
      <w:pPr>
        <w:pStyle w:val="NormOdst"/>
        <w:jc w:val="left"/>
        <w:rPr>
          <w:rFonts w:eastAsia="Arial Unicode MS"/>
          <w:caps/>
        </w:rPr>
      </w:pPr>
    </w:p>
    <w:p w14:paraId="45B87162" w14:textId="77777777" w:rsidR="006D0083" w:rsidRPr="00E97B07" w:rsidRDefault="006D0083" w:rsidP="00C507F6">
      <w:pPr>
        <w:jc w:val="center"/>
        <w:rPr>
          <w:sz w:val="24"/>
          <w:szCs w:val="24"/>
        </w:rPr>
      </w:pPr>
    </w:p>
    <w:sectPr w:rsidR="006D0083" w:rsidRPr="00E97B07" w:rsidSect="00E97B0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249C6" w14:textId="77777777" w:rsidR="009323FE" w:rsidRDefault="009323FE">
      <w:r>
        <w:separator/>
      </w:r>
    </w:p>
  </w:endnote>
  <w:endnote w:type="continuationSeparator" w:id="0">
    <w:p w14:paraId="2FEC1941" w14:textId="77777777" w:rsidR="009323FE" w:rsidRDefault="0093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1316" w14:textId="77777777" w:rsidR="00852100" w:rsidRDefault="00852100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 w:rsidR="00050FE9">
      <w:rPr>
        <w:noProof/>
      </w:rPr>
      <w:t>2</w:t>
    </w:r>
    <w:r>
      <w:fldChar w:fldCharType="end"/>
    </w:r>
    <w:r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7AF27" w14:textId="77777777" w:rsidR="00000000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307D" w14:textId="77777777" w:rsidR="00000000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AE7932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AE7932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A0F7B" w14:textId="77777777" w:rsidR="009323FE" w:rsidRDefault="009323FE">
      <w:r>
        <w:separator/>
      </w:r>
    </w:p>
  </w:footnote>
  <w:footnote w:type="continuationSeparator" w:id="0">
    <w:p w14:paraId="07566FAE" w14:textId="77777777" w:rsidR="009323FE" w:rsidRDefault="009323FE">
      <w:r>
        <w:continuationSeparator/>
      </w:r>
    </w:p>
  </w:footnote>
  <w:footnote w:id="1">
    <w:p w14:paraId="6BD81BF7" w14:textId="77777777" w:rsidR="00C507F6" w:rsidRPr="00C507F6" w:rsidRDefault="00C507F6" w:rsidP="00C507F6">
      <w:pPr>
        <w:pStyle w:val="Textpoznpodarou"/>
        <w:rPr>
          <w:rFonts w:ascii="Arial Narrow" w:hAnsi="Arial Narrow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Úplné identifikační údaje společnosti jsou uvedeny v čl. 1/A, dále v textu je uváděna jen jako „společnost“</w:t>
      </w:r>
    </w:p>
  </w:footnote>
  <w:footnote w:id="2">
    <w:p w14:paraId="5CB5B629" w14:textId="77777777" w:rsidR="00C507F6" w:rsidRDefault="00C507F6" w:rsidP="00C507F6">
      <w:pPr>
        <w:pStyle w:val="Textpoznpodarou"/>
        <w:rPr>
          <w:rFonts w:ascii="Times New Roman" w:hAnsi="Times New Roman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Zkratkou GDPR se v celém textu tohoto dokumentu rozumí 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64BE" w14:textId="48FC82BD" w:rsidR="007F50EA" w:rsidRDefault="00604D25">
    <w:pPr>
      <w:pStyle w:val="Zhlav"/>
    </w:pPr>
    <w:r w:rsidRPr="0083125F">
      <w:rPr>
        <w:noProof/>
      </w:rPr>
      <w:drawing>
        <wp:inline distT="0" distB="0" distL="0" distR="0" wp14:anchorId="1A305591" wp14:editId="5CEBCB77">
          <wp:extent cx="5760085" cy="466090"/>
          <wp:effectExtent l="0" t="0" r="0" b="0"/>
          <wp:docPr id="7205552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04990275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5F013BF" w14:textId="77777777" w:rsidR="00000000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3C43645D" wp14:editId="006E1C48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325045" w14:textId="77777777" w:rsidR="00000000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33E1E4A" w14:textId="77777777" w:rsidR="00000000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111CD1B4" w14:textId="77777777" w:rsidR="00000000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1B3F9721" wp14:editId="71957D77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A5B18C" w14:textId="77777777" w:rsidR="00000000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0EFB3795" wp14:editId="568FF5DE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09C905F8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7CFFF7A0" w14:textId="77777777" w:rsidR="00000000" w:rsidRPr="00D21301" w:rsidRDefault="0000000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02CBAD04" w14:textId="77777777" w:rsidR="00000000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AB9178B" w14:textId="77777777" w:rsidR="00000000" w:rsidRDefault="0000000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7FF6B6BC" w14:textId="77777777" w:rsidR="00000000" w:rsidRPr="00DF235B" w:rsidRDefault="00000000" w:rsidP="00FE13C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E7DA9" w14:textId="77777777" w:rsidR="00000000" w:rsidRDefault="00000000" w:rsidP="00FE13C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0519" w14:textId="77777777" w:rsidR="00000000" w:rsidRDefault="00000000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B82660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762537938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050F226D" wp14:editId="30A85896">
            <wp:extent cx="142875" cy="142875"/>
            <wp:effectExtent l="0" t="0" r="0" b="0"/>
            <wp:docPr id="1762537938" name="Obrázek 1762537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6E36F5"/>
    <w:multiLevelType w:val="hybridMultilevel"/>
    <w:tmpl w:val="3140B1A4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FB2F79"/>
    <w:multiLevelType w:val="hybridMultilevel"/>
    <w:tmpl w:val="020E1344"/>
    <w:lvl w:ilvl="0" w:tplc="77E8617A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00B0F0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4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048896">
    <w:abstractNumId w:val="4"/>
  </w:num>
  <w:num w:numId="2" w16cid:durableId="1668243482">
    <w:abstractNumId w:val="7"/>
  </w:num>
  <w:num w:numId="3" w16cid:durableId="735275475">
    <w:abstractNumId w:val="24"/>
  </w:num>
  <w:num w:numId="4" w16cid:durableId="264532910">
    <w:abstractNumId w:val="20"/>
  </w:num>
  <w:num w:numId="5" w16cid:durableId="2146048825">
    <w:abstractNumId w:val="15"/>
  </w:num>
  <w:num w:numId="6" w16cid:durableId="390155297">
    <w:abstractNumId w:val="10"/>
  </w:num>
  <w:num w:numId="7" w16cid:durableId="1599944285">
    <w:abstractNumId w:val="22"/>
  </w:num>
  <w:num w:numId="8" w16cid:durableId="1240363507">
    <w:abstractNumId w:val="9"/>
  </w:num>
  <w:num w:numId="9" w16cid:durableId="955452706">
    <w:abstractNumId w:val="17"/>
  </w:num>
  <w:num w:numId="10" w16cid:durableId="593442578">
    <w:abstractNumId w:val="19"/>
  </w:num>
  <w:num w:numId="11" w16cid:durableId="1379743211">
    <w:abstractNumId w:val="11"/>
  </w:num>
  <w:num w:numId="12" w16cid:durableId="1639021763">
    <w:abstractNumId w:val="14"/>
  </w:num>
  <w:num w:numId="13" w16cid:durableId="80570866">
    <w:abstractNumId w:val="13"/>
  </w:num>
  <w:num w:numId="14" w16cid:durableId="1371687774">
    <w:abstractNumId w:val="6"/>
  </w:num>
  <w:num w:numId="15" w16cid:durableId="134414466">
    <w:abstractNumId w:val="0"/>
  </w:num>
  <w:num w:numId="16" w16cid:durableId="1378622194">
    <w:abstractNumId w:val="2"/>
  </w:num>
  <w:num w:numId="17" w16cid:durableId="1064573272">
    <w:abstractNumId w:val="21"/>
  </w:num>
  <w:num w:numId="18" w16cid:durableId="1594976052">
    <w:abstractNumId w:val="18"/>
  </w:num>
  <w:num w:numId="19" w16cid:durableId="1047531848">
    <w:abstractNumId w:val="25"/>
  </w:num>
  <w:num w:numId="20" w16cid:durableId="1139805096">
    <w:abstractNumId w:val="12"/>
  </w:num>
  <w:num w:numId="21" w16cid:durableId="562907627">
    <w:abstractNumId w:val="3"/>
  </w:num>
  <w:num w:numId="22" w16cid:durableId="450781874">
    <w:abstractNumId w:val="1"/>
  </w:num>
  <w:num w:numId="23" w16cid:durableId="2085489770">
    <w:abstractNumId w:val="8"/>
  </w:num>
  <w:num w:numId="24" w16cid:durableId="831604433">
    <w:abstractNumId w:val="23"/>
  </w:num>
  <w:num w:numId="25" w16cid:durableId="718894326">
    <w:abstractNumId w:val="5"/>
  </w:num>
  <w:num w:numId="26" w16cid:durableId="7064906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F5C"/>
    <w:rsid w:val="00006F5A"/>
    <w:rsid w:val="0000731F"/>
    <w:rsid w:val="00037267"/>
    <w:rsid w:val="00041990"/>
    <w:rsid w:val="00045D0E"/>
    <w:rsid w:val="00050FE9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34F7"/>
    <w:rsid w:val="00112262"/>
    <w:rsid w:val="00133E36"/>
    <w:rsid w:val="00140798"/>
    <w:rsid w:val="00160AF6"/>
    <w:rsid w:val="0017269A"/>
    <w:rsid w:val="001740C6"/>
    <w:rsid w:val="0019140B"/>
    <w:rsid w:val="001A14B5"/>
    <w:rsid w:val="001A2B76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5E03"/>
    <w:rsid w:val="002C24D9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5360C"/>
    <w:rsid w:val="00453C5C"/>
    <w:rsid w:val="00456274"/>
    <w:rsid w:val="00484315"/>
    <w:rsid w:val="00492953"/>
    <w:rsid w:val="004A4001"/>
    <w:rsid w:val="004F5AA1"/>
    <w:rsid w:val="00510014"/>
    <w:rsid w:val="00513088"/>
    <w:rsid w:val="00516321"/>
    <w:rsid w:val="00537EEC"/>
    <w:rsid w:val="005426E1"/>
    <w:rsid w:val="00555CBB"/>
    <w:rsid w:val="005626E4"/>
    <w:rsid w:val="00565E9F"/>
    <w:rsid w:val="00577BCE"/>
    <w:rsid w:val="00585145"/>
    <w:rsid w:val="00592A9D"/>
    <w:rsid w:val="005C4F9B"/>
    <w:rsid w:val="005E349D"/>
    <w:rsid w:val="00604D25"/>
    <w:rsid w:val="0063311B"/>
    <w:rsid w:val="00642C70"/>
    <w:rsid w:val="00644C0B"/>
    <w:rsid w:val="00665C90"/>
    <w:rsid w:val="006A09D6"/>
    <w:rsid w:val="006C6F5A"/>
    <w:rsid w:val="006D0083"/>
    <w:rsid w:val="006D3197"/>
    <w:rsid w:val="006D4BEA"/>
    <w:rsid w:val="006F0519"/>
    <w:rsid w:val="006F2297"/>
    <w:rsid w:val="007250CC"/>
    <w:rsid w:val="00730DF1"/>
    <w:rsid w:val="00731B7C"/>
    <w:rsid w:val="00735011"/>
    <w:rsid w:val="0073599A"/>
    <w:rsid w:val="00740F8A"/>
    <w:rsid w:val="007473C0"/>
    <w:rsid w:val="00747C1D"/>
    <w:rsid w:val="00756E61"/>
    <w:rsid w:val="00766619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22A4C"/>
    <w:rsid w:val="00924551"/>
    <w:rsid w:val="009323FE"/>
    <w:rsid w:val="00955E04"/>
    <w:rsid w:val="00974865"/>
    <w:rsid w:val="009838AE"/>
    <w:rsid w:val="00985A95"/>
    <w:rsid w:val="009973A6"/>
    <w:rsid w:val="009C1537"/>
    <w:rsid w:val="009C4B5F"/>
    <w:rsid w:val="009D463D"/>
    <w:rsid w:val="009E39DF"/>
    <w:rsid w:val="009F42F9"/>
    <w:rsid w:val="00A03695"/>
    <w:rsid w:val="00A04E0C"/>
    <w:rsid w:val="00A056C3"/>
    <w:rsid w:val="00A11433"/>
    <w:rsid w:val="00A17A24"/>
    <w:rsid w:val="00A40777"/>
    <w:rsid w:val="00A516D8"/>
    <w:rsid w:val="00A529C3"/>
    <w:rsid w:val="00A571CB"/>
    <w:rsid w:val="00A63B08"/>
    <w:rsid w:val="00A70210"/>
    <w:rsid w:val="00A85175"/>
    <w:rsid w:val="00AA7F6E"/>
    <w:rsid w:val="00AD49FE"/>
    <w:rsid w:val="00AE4563"/>
    <w:rsid w:val="00AE7932"/>
    <w:rsid w:val="00B13E60"/>
    <w:rsid w:val="00B158DA"/>
    <w:rsid w:val="00B162DC"/>
    <w:rsid w:val="00B21DAB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BF4397"/>
    <w:rsid w:val="00C032BB"/>
    <w:rsid w:val="00C14D6D"/>
    <w:rsid w:val="00C162BC"/>
    <w:rsid w:val="00C24074"/>
    <w:rsid w:val="00C24693"/>
    <w:rsid w:val="00C265E7"/>
    <w:rsid w:val="00C45527"/>
    <w:rsid w:val="00C507F6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20E8E"/>
    <w:rsid w:val="00D25368"/>
    <w:rsid w:val="00D51BD2"/>
    <w:rsid w:val="00D54410"/>
    <w:rsid w:val="00D601F4"/>
    <w:rsid w:val="00D60611"/>
    <w:rsid w:val="00D768FF"/>
    <w:rsid w:val="00D8553B"/>
    <w:rsid w:val="00D858F3"/>
    <w:rsid w:val="00D92D36"/>
    <w:rsid w:val="00D93FE2"/>
    <w:rsid w:val="00DA582E"/>
    <w:rsid w:val="00DA7A05"/>
    <w:rsid w:val="00DC278F"/>
    <w:rsid w:val="00DC279E"/>
    <w:rsid w:val="00DE529C"/>
    <w:rsid w:val="00E039E7"/>
    <w:rsid w:val="00E21793"/>
    <w:rsid w:val="00E21806"/>
    <w:rsid w:val="00E327E1"/>
    <w:rsid w:val="00E46467"/>
    <w:rsid w:val="00E60C12"/>
    <w:rsid w:val="00E61FBF"/>
    <w:rsid w:val="00E72791"/>
    <w:rsid w:val="00E75543"/>
    <w:rsid w:val="00E9021D"/>
    <w:rsid w:val="00E96EBB"/>
    <w:rsid w:val="00E97B07"/>
    <w:rsid w:val="00ED4489"/>
    <w:rsid w:val="00EE1834"/>
    <w:rsid w:val="00EF3A56"/>
    <w:rsid w:val="00F00509"/>
    <w:rsid w:val="00F20E92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02E4C"/>
  <w15:docId w15:val="{145A5E3F-0BED-4DFE-ADBA-AEA675AA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uiPriority w:val="99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character" w:styleId="Hypertextovodkaz">
    <w:name w:val="Hyperlink"/>
    <w:basedOn w:val="Standardnpsmoodstavce"/>
    <w:rsid w:val="00C507F6"/>
    <w:rPr>
      <w:color w:val="0000FF"/>
      <w:u w:val="single"/>
    </w:rPr>
  </w:style>
  <w:style w:type="paragraph" w:customStyle="1" w:styleId="NormOdst">
    <w:name w:val="NormOdst"/>
    <w:basedOn w:val="Normln"/>
    <w:rsid w:val="00C507F6"/>
    <w:pPr>
      <w:spacing w:before="60"/>
      <w:jc w:val="both"/>
    </w:pPr>
    <w:rPr>
      <w:rFonts w:ascii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507F6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7F6"/>
    <w:rPr>
      <w:rFonts w:ascii="Arial" w:hAnsi="Arial"/>
    </w:rPr>
  </w:style>
  <w:style w:type="paragraph" w:styleId="Revize">
    <w:name w:val="Revision"/>
    <w:hidden/>
    <w:uiPriority w:val="99"/>
    <w:semiHidden/>
    <w:rsid w:val="0017269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5" Type="http://schemas.openxmlformats.org/officeDocument/2006/relationships/numbering" Target="numbering.xml"/><Relationship Id="rId15" Type="http://schemas.openxmlformats.org/officeDocument/2006/relationships/hyperlink" Target="http://www.ue.cz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0011CD-CE20-4F8A-BD07-91BE7094F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67C8AC-1C92-47D0-A0CF-D0C513F977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CFDC79-C130-4726-9382-675675A0B43F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4.xml><?xml version="1.0" encoding="utf-8"?>
<ds:datastoreItem xmlns:ds="http://schemas.openxmlformats.org/officeDocument/2006/customXml" ds:itemID="{04E395D1-1418-44CB-A91F-5F8740626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883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 pro pohyb v areálu - 8</vt:lpstr>
    </vt:vector>
  </TitlesOfParts>
  <Manager>personální</Manager>
  <Company>Elektrárny Opatovice a.s.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creator/>
  <cp:lastModifiedBy>Hyneš Vladimír</cp:lastModifiedBy>
  <cp:revision>7</cp:revision>
  <cp:lastPrinted>2017-10-23T09:01:00Z</cp:lastPrinted>
  <dcterms:created xsi:type="dcterms:W3CDTF">2022-06-21T12:49:00Z</dcterms:created>
  <dcterms:modified xsi:type="dcterms:W3CDTF">2025-03-05T08:03:00Z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  <property fmtid="{D5CDD505-2E9C-101B-9397-08002B2CF9AE}" pid="14" name="ContentTypeId">
    <vt:lpwstr>0x0101009ED23C1D22645A4BBBBEE9C08EB5C600</vt:lpwstr>
  </property>
  <property fmtid="{D5CDD505-2E9C-101B-9397-08002B2CF9AE}" pid="15" name="MediaServiceImageTags">
    <vt:lpwstr/>
  </property>
</Properties>
</file>